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Student College Transition Task Chart: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Whatcom Community College</w:t>
      </w:r>
    </w:p>
    <w:p w:rsidR="00000000" w:rsidDel="00000000" w:rsidP="00000000" w:rsidRDefault="00000000" w:rsidRPr="00000000" w14:paraId="00000003">
      <w:pPr>
        <w:jc w:val="center"/>
        <w:rPr/>
      </w:pPr>
      <w:hyperlink r:id="rId7">
        <w:r w:rsidDel="00000000" w:rsidR="00000000" w:rsidRPr="00000000">
          <w:rPr>
            <w:color w:val="1155cc"/>
            <w:u w:val="single"/>
            <w:rtl w:val="0"/>
          </w:rPr>
          <w:t xml:space="preserve">Whatcom Community College - Bellingham, WA</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Task</w:t>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Deadline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b w:val="1"/>
              </w:rPr>
            </w:pPr>
            <w:r w:rsidDel="00000000" w:rsidR="00000000" w:rsidRPr="00000000">
              <w:rPr>
                <w:b w:val="1"/>
                <w:rtl w:val="0"/>
              </w:rPr>
              <w:t xml:space="preserve">Notes and Next Steps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Log into student Portal</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Log-in after receiving admissions letter, here: </w:t>
            </w:r>
            <w:hyperlink r:id="rId8">
              <w:r w:rsidDel="00000000" w:rsidR="00000000" w:rsidRPr="00000000">
                <w:rPr>
                  <w:color w:val="1155cc"/>
                  <w:u w:val="single"/>
                  <w:rtl w:val="0"/>
                </w:rPr>
                <w:t xml:space="preserve">ctcLink » Whatcom College</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Setting up your ctcLink is critical to your success at WCC. Everything you do is through your ctcLink, such as accessing your financial aid award, registering for classes, and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Register for Orientation</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Register for your orientation session (online or in-person), here: </w:t>
            </w:r>
            <w:hyperlink r:id="rId9">
              <w:r w:rsidDel="00000000" w:rsidR="00000000" w:rsidRPr="00000000">
                <w:rPr>
                  <w:color w:val="1155cc"/>
                  <w:u w:val="single"/>
                  <w:rtl w:val="0"/>
                </w:rPr>
                <w:t xml:space="preserve">New Student Orientation - Admissions</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sz w:val="23"/>
                <w:szCs w:val="23"/>
                <w:highlight w:val="white"/>
                <w:rtl w:val="0"/>
              </w:rPr>
              <w:t xml:space="preserve">You will need your WCC ctcLink ID number to sign up for new student orientation.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Review Financial Aid status</w:t>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Check your financial aid status as soon as you are able. You need to accept your financial aid award within 30 days of notification.</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color w:val="0000ff"/>
                <w:u w:val="single"/>
              </w:rPr>
            </w:pPr>
            <w:r w:rsidDel="00000000" w:rsidR="00000000" w:rsidRPr="00000000">
              <w:rPr>
                <w:rtl w:val="0"/>
              </w:rPr>
              <w:t xml:space="preserve">Check your status on ctcLink. More info, here: </w:t>
            </w:r>
            <w:hyperlink r:id="rId10">
              <w:r w:rsidDel="00000000" w:rsidR="00000000" w:rsidRPr="00000000">
                <w:rPr>
                  <w:color w:val="1155cc"/>
                  <w:u w:val="single"/>
                  <w:rtl w:val="0"/>
                </w:rPr>
                <w:t xml:space="preserve">Step by Step Financial Aid Process</w:t>
              </w:r>
            </w:hyperlink>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Return Verification documents to financial aid (if applicable)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Return verification as soon as you are able to after seeing it. You should start the process immediately. </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pPr>
            <w:hyperlink r:id="rId11">
              <w:r w:rsidDel="00000000" w:rsidR="00000000" w:rsidRPr="00000000">
                <w:rPr>
                  <w:color w:val="1155cc"/>
                  <w:u w:val="single"/>
                  <w:rtl w:val="0"/>
                </w:rPr>
                <w:t xml:space="preserve">Enrollment Verification</w:t>
              </w:r>
            </w:hyperlink>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Math &amp; English Placement testing</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You’ll need to complete math and english placement so you know which classes to register for at WCC. English is a 20-30 minute evaluation. Math placement is determined on previous test scores or high school course history.</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pPr>
            <w:hyperlink r:id="rId12">
              <w:r w:rsidDel="00000000" w:rsidR="00000000" w:rsidRPr="00000000">
                <w:rPr>
                  <w:color w:val="1155cc"/>
                  <w:u w:val="single"/>
                  <w:rtl w:val="0"/>
                </w:rPr>
                <w:t xml:space="preserve">Placement Information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Submit transcript</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pPr>
            <w:r w:rsidDel="00000000" w:rsidR="00000000" w:rsidRPr="00000000">
              <w:rPr>
                <w:rtl w:val="0"/>
              </w:rPr>
              <w:t xml:space="preserve">After accepting admissions, submit your high school transcript.</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Talk to your advisor.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Check that dual credit college courses have been evaluated (if applicable)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Complete housing application (if applicable)</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Apply for housing as soon as possible, after acceptance.</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pPr>
            <w:hyperlink r:id="rId13">
              <w:r w:rsidDel="00000000" w:rsidR="00000000" w:rsidRPr="00000000">
                <w:rPr>
                  <w:color w:val="1155cc"/>
                  <w:u w:val="single"/>
                  <w:rtl w:val="0"/>
                </w:rPr>
                <w:t xml:space="preserve">Cedar Hall Information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Attend Orientation</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Sign-up and attend on selected date.</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pPr>
            <w:hyperlink r:id="rId14">
              <w:r w:rsidDel="00000000" w:rsidR="00000000" w:rsidRPr="00000000">
                <w:rPr>
                  <w:color w:val="1155cc"/>
                  <w:u w:val="single"/>
                  <w:rtl w:val="0"/>
                </w:rPr>
                <w:t xml:space="preserve">New Student Orientation - Admissions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Meet with Accessibility/ Disability Services to arrange accommodations (if applicable)</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One month prior to classes starting.</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pPr>
            <w:hyperlink r:id="rId15">
              <w:r w:rsidDel="00000000" w:rsidR="00000000" w:rsidRPr="00000000">
                <w:rPr>
                  <w:color w:val="1155cc"/>
                  <w:u w:val="single"/>
                  <w:rtl w:val="0"/>
                </w:rPr>
                <w:t xml:space="preserve">Access &amp; Disability Services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Register for classes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5/31/23 - First day to enroll in classes for Fall term</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9/21/23 - Last day to enroll without Instructor Permission</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pPr>
            <w:hyperlink r:id="rId16">
              <w:r w:rsidDel="00000000" w:rsidR="00000000" w:rsidRPr="00000000">
                <w:rPr>
                  <w:color w:val="1155cc"/>
                  <w:u w:val="single"/>
                  <w:rtl w:val="0"/>
                </w:rPr>
                <w:t xml:space="preserve">Dates and Deadlines » Registration and Academic Calendar</w:t>
              </w:r>
            </w:hyperlink>
            <w:r w:rsidDel="00000000" w:rsidR="00000000" w:rsidRPr="00000000">
              <w:rPr>
                <w:rtl w:val="0"/>
              </w:rPr>
            </w:r>
          </w:p>
        </w:tc>
      </w:tr>
      <w:tr>
        <w:trPr>
          <w:cantSplit w:val="0"/>
          <w:trHeight w:val="2666.8066406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Review bill</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Tuition and fees are due approximately three weeks before each quarter begins. Review your bill as soon as you get it. You can wait on your financial aid funding to pay the bill – if you don’t receive it, check with the financial aid office.</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Tuition due dates are listed, here: </w:t>
            </w:r>
            <w:hyperlink r:id="rId17">
              <w:r w:rsidDel="00000000" w:rsidR="00000000" w:rsidRPr="00000000">
                <w:rPr>
                  <w:color w:val="1155cc"/>
                  <w:u w:val="single"/>
                  <w:rtl w:val="0"/>
                </w:rPr>
                <w:t xml:space="preserve">Dates and Deadlines » Registration and Academic Calendar</w:t>
              </w:r>
            </w:hyperlink>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hyperlink r:id="rId18">
              <w:r w:rsidDel="00000000" w:rsidR="00000000" w:rsidRPr="00000000">
                <w:rPr>
                  <w:color w:val="1155cc"/>
                  <w:u w:val="single"/>
                  <w:rtl w:val="0"/>
                </w:rPr>
                <w:t xml:space="preserve">Tuition &amp; Fees</w:t>
              </w:r>
            </w:hyperlink>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Accept financial aid</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You need to accept financial aid within a month of receiving your financial aid award. You should receive your aid award in April or 6-8 weeks after completing your FAFSA/WASFA.</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To view and accept financial aid: Login to ctcLink &gt;click Student Homepage &gt; click Financial Aid tile.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Explore other aid options if there is an unpaid balance </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After receiving Financial Aid Award.</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hyperlink r:id="rId19">
              <w:r w:rsidDel="00000000" w:rsidR="00000000" w:rsidRPr="00000000">
                <w:rPr>
                  <w:color w:val="1155cc"/>
                  <w:u w:val="single"/>
                  <w:rtl w:val="0"/>
                </w:rPr>
                <w:t xml:space="preserve">Funding Options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Make final payment to billing office (payment plan, alternative loan, pay in full)</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On tuition due date. </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See tuition deadlines, here: </w:t>
            </w:r>
            <w:hyperlink r:id="rId20">
              <w:r w:rsidDel="00000000" w:rsidR="00000000" w:rsidRPr="00000000">
                <w:rPr>
                  <w:color w:val="1155cc"/>
                  <w:u w:val="single"/>
                  <w:rtl w:val="0"/>
                </w:rPr>
                <w:t xml:space="preserve">Dates and Deadlines » Registration and Academic Calendar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Review and purchase books and supplies</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Before your first week of classes.</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Check the campus bookstore, but also Amazon or other online book sellers, for the best deal! Sometimes you can rent textbooks for a lower cost. Or, buy and re-sell.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Pay housing deposit</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Rent is due quarterly. </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Submit immunizations</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Two weeks prior to registering for courses.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Submit immunizations on ctcLink.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Waive health insurance (if applicable)</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Call the financial aid office before paying your tuition bill.</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Check out a campus map (or take a walk around campus) to find where your classes will be.</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Before your first week of classes: </w:t>
            </w:r>
            <w:hyperlink r:id="rId21">
              <w:r w:rsidDel="00000000" w:rsidR="00000000" w:rsidRPr="00000000">
                <w:rPr>
                  <w:color w:val="1155cc"/>
                  <w:u w:val="single"/>
                  <w:rtl w:val="0"/>
                </w:rPr>
                <w:t xml:space="preserve">Locations and Directions to Whatcom Community College </w:t>
              </w:r>
            </w:hyperlink>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Check syllabus of class (if teacher has provided) and write down important deadlines. Also double check materials for class. </w:t>
            </w:r>
          </w:p>
        </w:tc>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First week of classes.</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Make a communication plan with family and close friends (determine how- text, call, message and when- daily, weekly, monthly you will communicate)</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Before the first week of classes.</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Look at the semester calendar to be aware of add/drop and withdrawal periods. Remember if you have to add, drop, or withdraw this could affect your financial aid so be in contact with the Financial Aid office if this applies. </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Usually within the first two weeks of classes, but sometimes earlier.</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Check the deadlines listed here: </w:t>
            </w:r>
            <w:hyperlink r:id="rId22">
              <w:r w:rsidDel="00000000" w:rsidR="00000000" w:rsidRPr="00000000">
                <w:rPr>
                  <w:color w:val="1155cc"/>
                  <w:u w:val="single"/>
                  <w:rtl w:val="0"/>
                </w:rPr>
                <w:t xml:space="preserve">Dates and Deadlines » Registration and Academic Calendar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Discuss with your roommate who will bring what (if applicable)</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Before moving into new housing.</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Ensure you have access to technology- purchase a laptop (and carrying case) or make sure you know where computers are located on campus</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week or so before classes. </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You can also look into technology equipment rental, here: </w:t>
            </w:r>
            <w:hyperlink r:id="rId23">
              <w:r w:rsidDel="00000000" w:rsidR="00000000" w:rsidRPr="00000000">
                <w:rPr>
                  <w:color w:val="1155cc"/>
                  <w:u w:val="single"/>
                  <w:rtl w:val="0"/>
                </w:rPr>
                <w:t xml:space="preserve">Computer Access &amp; Tech Help</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Buy school supplies- pencils, USB, notebooks</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week or so prior to classes starting.</w:t>
            </w:r>
          </w:p>
        </w:tc>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Search for jobs on campus (if applicable). Listings may not be available until the start of school.</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 soon as you are able. If in the area already, it may be beneficial to find a job in advance of other students coming to campus.</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rPr/>
            </w:pPr>
            <w:hyperlink r:id="rId24">
              <w:r w:rsidDel="00000000" w:rsidR="00000000" w:rsidRPr="00000000">
                <w:rPr>
                  <w:color w:val="1155cc"/>
                  <w:u w:val="single"/>
                  <w:rtl w:val="0"/>
                </w:rPr>
                <w:t xml:space="preserve">Career Center</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Learn who your roommate is and communicate with them, if possible meet up at Orientation or another location.</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 soon as possible, hopefully no later than a week before classes start.</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Visit the TRIO SSS office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 week before, or during, the first week of classes. </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rPr/>
            </w:pPr>
            <w:hyperlink r:id="rId25">
              <w:r w:rsidDel="00000000" w:rsidR="00000000" w:rsidRPr="00000000">
                <w:rPr>
                  <w:color w:val="1155cc"/>
                  <w:u w:val="single"/>
                  <w:rtl w:val="0"/>
                </w:rPr>
                <w:t xml:space="preserve">Home - TRiO </w:t>
              </w:r>
            </w:hyperlink>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EC740B"/>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EC740B"/>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EC740B"/>
    <w:rPr>
      <w:b w:val="1"/>
      <w:bCs w:val="1"/>
    </w:rPr>
  </w:style>
  <w:style w:type="character" w:styleId="CommentSubjectChar" w:customStyle="1">
    <w:name w:val="Comment Subject Char"/>
    <w:basedOn w:val="CommentTextChar"/>
    <w:link w:val="CommentSubject"/>
    <w:uiPriority w:val="99"/>
    <w:semiHidden w:val="1"/>
    <w:rsid w:val="00EC740B"/>
    <w:rPr>
      <w:b w:val="1"/>
      <w:bCs w:val="1"/>
      <w:sz w:val="20"/>
      <w:szCs w:val="20"/>
    </w:rPr>
  </w:style>
  <w:style w:type="character" w:styleId="Hyperlink">
    <w:name w:val="Hyperlink"/>
    <w:basedOn w:val="DefaultParagraphFont"/>
    <w:uiPriority w:val="99"/>
    <w:semiHidden w:val="1"/>
    <w:unhideWhenUsed w:val="1"/>
    <w:rsid w:val="006575A8"/>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myaccount.ctclink.us/app/ctclink_peoplesoftptprd_2/exk3zza2q38AKhWlt4x7/sso/saml?SAMLRequest=fVJdb9owFP0rkd8TOzYjxQKkbGgaWrexQjupL8hxzHCJP%2BprT9BfvzR0G31Ynyyfe885Okd3CsJ0ntcp7u2NekwKYnY0nQU%2BDGYoBcudAA3cCqOAR8nX9ZdrTgvCfXDRSdehC8rbDAGgQtTOomy5mKEtHRFCZMPI%2BJ1qStrKKzmpSDNhE8lUSwkr6WhcsTGdoOxOBeiZM9QL9XSApJYWorCxhwhlOaE5rTaUcVLykt2jbNGn0VbEgbWP0QPH2JyElC7ZWMgoO20PRQIsvMcv361XzncK3C766EO7pVgdD%2BzpSdBHdlV%2F3v%2Fo4uhYYQCHnwOjrP4T6oOzkIwKaxV%2Baalub67%2F2Q5al5aHkxm5h7uaYOPa1KnC7%2F0giOH80lxIGND771X5YNq6QdnqpfL32rba%2Fny77ea8BPzTZrPKV9%2FWGzSfPkvzob0w%2Fys8xZfw9HwUX3vB5WLlOi1P2UcXjIj%2F9yuLckB0m%2B%2BGVZ4seCX1TqsW4fnZ4fWlzX8D&amp;RelayState=https%3A%2F%2Fptprd.ctclink.us%2Fpsc%2Fptprd%2FEMPLOYEE%2FEMPL%2Fs%2FWEBLIB_PTBR.ISCRIPT1.FieldFormula.IScript_StartPage%3FURL%3Dhttps%253A%252F%252Fptprd.ctclink.us%252Fpsp%252Fptprd%252FEMPLOYEE%252FEMPL%252Fh%252F%253Ftab%253DDEFAULT" TargetMode="External"/><Relationship Id="rId13" Type="http://schemas.openxmlformats.org/officeDocument/2006/relationships/hyperlink" Target="https://www.whatcom.edu/campus-life/residence-life-housing" TargetMode="External"/><Relationship Id="rId18" Type="http://schemas.openxmlformats.org/officeDocument/2006/relationships/hyperlink" Target="https://www.whatcom.edu/get-started/tuition-fees" TargetMode="External"/><Relationship Id="rId26" Type="http://schemas.openxmlformats.org/officeDocument/2006/relationships/customXml" Target="../customXML/item2.xml"/><Relationship Id="rId21" Type="http://schemas.openxmlformats.org/officeDocument/2006/relationships/hyperlink" Target="https://www.whatcom.edu/about-the-college/campus-map-directions" TargetMode="External"/><Relationship Id="rId3" Type="http://schemas.openxmlformats.org/officeDocument/2006/relationships/fontTable" Target="fontTable.xml"/><Relationship Id="rId25" Type="http://schemas.openxmlformats.org/officeDocument/2006/relationships/hyperlink" Target="https://www.whatcom.edu/student-services/funding-support-programs/trio-student-support-services" TargetMode="External"/><Relationship Id="rId7" Type="http://schemas.openxmlformats.org/officeDocument/2006/relationships/hyperlink" Target="https://www.whatcom.edu/" TargetMode="External"/><Relationship Id="rId12" Type="http://schemas.openxmlformats.org/officeDocument/2006/relationships/hyperlink" Target="https://www.whatcom.edu/student-services/admissions-registration/placement-info" TargetMode="External"/><Relationship Id="rId17" Type="http://schemas.openxmlformats.org/officeDocument/2006/relationships/hyperlink" Target="https://www.whatcom.edu/get-started/registration-calendar" TargetMode="External"/><Relationship Id="rId20" Type="http://schemas.openxmlformats.org/officeDocument/2006/relationships/hyperlink" Target="https://www.whatcom.edu/get-started/registration-calendar" TargetMode="External"/><Relationship Id="rId2" Type="http://schemas.openxmlformats.org/officeDocument/2006/relationships/settings" Target="settings.xml"/><Relationship Id="rId16" Type="http://schemas.openxmlformats.org/officeDocument/2006/relationships/hyperlink" Target="https://www.whatcom.edu/get-started/registration-calendar" TargetMode="External"/><Relationship Id="rId24" Type="http://schemas.openxmlformats.org/officeDocument/2006/relationships/hyperlink" Target="https://www.whatcom.edu/get-started/advising-career-services/career-transfer-center"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www.whatcom.edu/student-services/admissions-registration/enrollment-verification" TargetMode="External"/><Relationship Id="rId23" Type="http://schemas.openxmlformats.org/officeDocument/2006/relationships/hyperlink" Target="https://www.whatcom.edu/student-services/computer-access-tech-help" TargetMode="External"/><Relationship Id="rId5" Type="http://schemas.openxmlformats.org/officeDocument/2006/relationships/styles" Target="styles.xml"/><Relationship Id="rId15" Type="http://schemas.openxmlformats.org/officeDocument/2006/relationships/hyperlink" Target="https://www.whatcom.edu/student-services/access-disability-services" TargetMode="External"/><Relationship Id="rId10" Type="http://schemas.openxmlformats.org/officeDocument/2006/relationships/hyperlink" Target="https://www.whatcom.edu/get-started/financial-aid" TargetMode="External"/><Relationship Id="rId19" Type="http://schemas.openxmlformats.org/officeDocument/2006/relationships/hyperlink" Target="https://www.whatcom.edu/student-services/funding-support-programs" TargetMode="External"/><Relationship Id="rId22" Type="http://schemas.openxmlformats.org/officeDocument/2006/relationships/hyperlink" Target="https://www.whatcom.edu/get-started/registration-calendar" TargetMode="External"/><Relationship Id="rId4" Type="http://schemas.openxmlformats.org/officeDocument/2006/relationships/numbering" Target="numbering.xml"/><Relationship Id="rId9" Type="http://schemas.openxmlformats.org/officeDocument/2006/relationships/hyperlink" Target="https://www.whatcom.edu/get-started/wave-new-student-orientation" TargetMode="External"/><Relationship Id="rId14" Type="http://schemas.openxmlformats.org/officeDocument/2006/relationships/hyperlink" Target="https://www.whatcom.edu/get-started/wave-new-student-orientation"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e3MfhdpajCyuhQ+tZRY87v1pNg==">AMUW2mUdHPsRdrvBvhOa0YRbc9/M2xvU14iWaaPW/gUXfWGt5MABQMdTY+Nam5VhYYiOctP3gMc8ARDVVmcVIKViDjTHel0CTu3UmYe5wVYaJnDT5EoFt8U=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4" ma:contentTypeDescription="Create a new document." ma:contentTypeScope="" ma:versionID="143ae7cd2389dae2156c249d39ffacb7">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abf60ea6945c46c2db2ded5b81da400"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ED453CE-765A-46EA-BADA-4F94E7F111BC}"/>
</file>

<file path=customXML/itemProps3.xml><?xml version="1.0" encoding="utf-8"?>
<ds:datastoreItem xmlns:ds="http://schemas.openxmlformats.org/officeDocument/2006/customXml" ds:itemID="{5F83645A-82B8-439A-B11A-7DB7B84F7B4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2022-12-29T19:48:00Z</dcterms:created>
</cp:coreProperties>
</file>